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E5" w:rsidRPr="00397EE5" w:rsidRDefault="00397EE5" w:rsidP="00397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97EE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НИРД</w:t>
      </w:r>
    </w:p>
    <w:bookmarkEnd w:id="0"/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1.1. Настоящая процедура разработана в Казахском национальном университете имени аль-Фараби (далее – Университет) с целью управления процессом научно-исследовательской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им.аль-Фараби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1.2. Требования настоящей процедуры применяются к специальностям докторантуры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Университета, по которым осуществляется подготовка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1.3. Все работы по настоящей процедуре контролирует директор Департамента по науке и инновационной деятельности и начальник Управления подготовки и аттестации научных кадров (УПАНК).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1.4. Процедура обязательна для исполнения всеми работниками Университета, участвующим в образовательных процессах послевузовского образования.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1.5. Настоящая процедура является внутренним нормативным документом Университета и не подлежит представлению другим сторонам, кроме аудиторов сертификационных органов при проведении проверок систем менеджмента, а также потребителям-партнерам (по их требованию) с разрешения Ректора Университета. 2. НОРМАТИВНЫЕ ССЫЛКИ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2.1. Настоящая процедура разработана с учетом требований следующих нормативных документов: МС ИСО 9001:2008 Системы менеджмента качества. Требования. РК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001-13 Руководство по качеству.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801-13 Внутренний аудит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803-13 Корректирующие действия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804-13 Предупреждающие действия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605-13 Научная и инновационная деятельность Казахский национальный университет им. аль-Фараби Дата: 2016 г. Издание: первое Научно- исследовательская работа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722-16 Стр. 3 из 8 3. ТЕРМИНЫ И ОПРЕДЕЛЕНИЯ 3.1. В настоящей процедуре используются термины и определения, взятые из нормативных документов, на основании которых она была разработана.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3.2. Ниже приведены наиболее часто используемые или наиболее значимые термины в настоящей процедуре: Процесс совокупность взаимосвязанных и взаимодействующих видов деятельности, преобразующих входы в выходы. Докторантура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обучение по специальностям докторантуры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4. ОБОЗНАЧЕНИЯ И СОКРАЩЕНИЯ НИРД - научно-исследовательская работа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, включающая проведение самостоятельного научного исследования, зарубежную научную стажировку в вузе зарубежного научного консультанта, подготовку научных публикаций и выполнение докторской диссертации. ИПР - индивидуальный план работы докторанта УПАНК - Управление подготовки и аттестации научных кадров ЦПО - Центр послевузовского образования «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ордасы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»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5. ОРГАНИЗАЦИЯ НАУЧНО-ИССЛЕДОВАТЕЛЬСКОЙ РАБОТЫ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5.1. Работы по проведению НИРД организуют выпускающие кафедры университета и НИИ КН МОН РК. Кафедры/НИИ обеспечивают работу научных семинаров для докторантов.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lastRenderedPageBreak/>
        <w:t xml:space="preserve">5.2. Докторантам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утверждаются темы диссертационных исследований (докторских диссертаций) по специальностям в рамках программ научных исследований, осуществляемых научными школами факультетов, выпускающих кафедр, НИИ.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5.3. Научное руководство докторантом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осуществляет специальная консультационная комиссия в составе не менее 2-х человек (отечественный и зарубежный научные консультанты), назначаемых из числа специалистов, квалификация которых соответствует утвержденному регламенту. Отечественный научный консультант, как правило, должен являться штатным сотрудником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им. аль-Фараби, зарубежный – ведущим ученым, штатным сотрудником зарубежного вуза или научного центра. Допускается назначение отечественными научными консультантами </w:t>
      </w:r>
      <w:proofErr w:type="gramStart"/>
      <w:r w:rsidRPr="00397EE5">
        <w:rPr>
          <w:rFonts w:ascii="Times New Roman" w:hAnsi="Times New Roman" w:cs="Times New Roman"/>
          <w:sz w:val="28"/>
          <w:szCs w:val="28"/>
        </w:rPr>
        <w:t>докторантов</w:t>
      </w:r>
      <w:proofErr w:type="gramEnd"/>
      <w:r w:rsidRPr="00397EE5">
        <w:rPr>
          <w:rFonts w:ascii="Times New Roman" w:hAnsi="Times New Roman" w:cs="Times New Roman"/>
          <w:sz w:val="28"/>
          <w:szCs w:val="28"/>
        </w:rPr>
        <w:t xml:space="preserve"> ведущих ученых – сотрудников научно-исследовательских организаций и научных центров, которые являются партнерами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им.аль-Фараби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по реализации совместных научно-образовательных проектов в рамках заключенных договоров и соглашений о сотрудничестве.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5.4. Научные консультанты и темы докторских диссертаций рассматриваются и утверждаются Учеными советами факультетов/НИИ, Ученым советом университета и приказом ректора Университета.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5.5. Приказы об утверждении научных консультантов и тем докторских диссертаций вносит факультет/ЦПО.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5.6. Ответственность за своевременное представление кандидатур научных консультантов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соответствующих утвержденным Казахский национальный университет им. аль-Фараби Дата: 2016 г. Издание: первое Научно- исследовательская работа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722-16 Стр. 4 из 8 квалификационным требованиям, для рассмотрения Ученым советом факультета, несут заведующие выпускающими кафедрами/ директора НИИ, являющихся базами подготовки докторов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5.7. Ответственность за несоответствие темы докторской диссертации и квалификации научного консультанта установленным требованиям, повлекшие за собой замену утвержденного консультанта и/или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переутверждение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темы докторской диссертации, несет заведующий выпускающей кафедрой.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5.8. Докторанты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в течение первых 2-х месяцев обучения под руководством научных консультантов разрабатывают и утверждают индивидуальные планы работы, которые включают в себя следующие </w:t>
      </w:r>
      <w:proofErr w:type="gramStart"/>
      <w:r w:rsidRPr="00397EE5">
        <w:rPr>
          <w:rFonts w:ascii="Times New Roman" w:hAnsi="Times New Roman" w:cs="Times New Roman"/>
          <w:sz w:val="28"/>
          <w:szCs w:val="28"/>
        </w:rPr>
        <w:t xml:space="preserve">разделы: </w:t>
      </w:r>
      <w:r w:rsidRPr="0039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EE5">
        <w:rPr>
          <w:rFonts w:ascii="Times New Roman" w:hAnsi="Times New Roman" w:cs="Times New Roman"/>
          <w:sz w:val="28"/>
          <w:szCs w:val="28"/>
        </w:rPr>
        <w:t xml:space="preserve"> индивидуальный</w:t>
      </w:r>
      <w:proofErr w:type="gramEnd"/>
      <w:r w:rsidRPr="00397EE5">
        <w:rPr>
          <w:rFonts w:ascii="Times New Roman" w:hAnsi="Times New Roman" w:cs="Times New Roman"/>
          <w:sz w:val="28"/>
          <w:szCs w:val="28"/>
        </w:rPr>
        <w:t xml:space="preserve"> учебный план; </w:t>
      </w:r>
      <w:r w:rsidRPr="0039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EE5">
        <w:rPr>
          <w:rFonts w:ascii="Times New Roman" w:hAnsi="Times New Roman" w:cs="Times New Roman"/>
          <w:sz w:val="28"/>
          <w:szCs w:val="28"/>
        </w:rPr>
        <w:t xml:space="preserve"> тему диссертации с обоснованием и структурой; </w:t>
      </w:r>
      <w:r w:rsidRPr="0039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EE5">
        <w:rPr>
          <w:rFonts w:ascii="Times New Roman" w:hAnsi="Times New Roman" w:cs="Times New Roman"/>
          <w:sz w:val="28"/>
          <w:szCs w:val="28"/>
        </w:rPr>
        <w:t xml:space="preserve"> план выполнения диссертации; </w:t>
      </w:r>
      <w:r w:rsidRPr="0039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EE5">
        <w:rPr>
          <w:rFonts w:ascii="Times New Roman" w:hAnsi="Times New Roman" w:cs="Times New Roman"/>
          <w:sz w:val="28"/>
          <w:szCs w:val="28"/>
        </w:rPr>
        <w:t xml:space="preserve"> индивидуальный план научно-исследовательской/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экспериментальноисследовательской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работы; </w:t>
      </w:r>
      <w:r w:rsidRPr="0039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EE5">
        <w:rPr>
          <w:rFonts w:ascii="Times New Roman" w:hAnsi="Times New Roman" w:cs="Times New Roman"/>
          <w:sz w:val="28"/>
          <w:szCs w:val="28"/>
        </w:rPr>
        <w:t xml:space="preserve"> план научных публикаций и стажировок; </w:t>
      </w:r>
      <w:r w:rsidRPr="00397EE5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EE5">
        <w:rPr>
          <w:rFonts w:ascii="Times New Roman" w:hAnsi="Times New Roman" w:cs="Times New Roman"/>
          <w:sz w:val="28"/>
          <w:szCs w:val="28"/>
        </w:rPr>
        <w:t xml:space="preserve"> план прохождения практик.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5.9. Научные консультанты участвуют в разработке и утверждении индивидуальных планов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направляют их учебную и научно-исследовательскую работу и несут ответственность за своевременное </w:t>
      </w:r>
      <w:r w:rsidRPr="00397EE5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качественное выполнение докторантами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всех видов работ, предусмотренных индивидуальным планом работы.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5.10.Научные консультанты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не реже двух раз в год проводят оценку подготовки докторанта, при необходимости вносят коррективы в его индивидуальный план работы и доводят соответствующую информацию до сведения выпускающих кафедр, деканата факультета, ЦПО, Управления подготовки и аттестации научных кадров.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5.11.Индивидуальный план научно-исследовательской работы составляется на весь период освоения образовательной программы докторантуры с разбивкой по семестрам и годам. В плане научно-исследовательской работы указывается тема диссертационного исследования, направление исследований, сроки и форма отчетности. План научно-исследовательской работы обучающегося докторантуры утверждают оба назначенных научных консультанта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. При необходимости индивидуальный план научно-исследовательской работы может ежегодно уточняться.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5.12.План научных публикаций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должен содержать примерную тематику публикаций, наименования научных изданий, в которых планируется опубликовать работы, сроки работы над публикациями. План научных стажировок обучающегося должен включать развернутую программу стажировки с указанием целей и задач, описание базы стажировки, сроков проведения стажировки и формы отчетности.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5.13.Индивидуальные планы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утверждаются решением Ученых советов факультетов. В целях организации мониторинга академической деятельности индивидуальный план работы передается всем членам его консультационной комиссии (научным консультантам), а также хранится на выпускающей кафедре и в личном деле докторанта в УПАНК. Казахский национальный университет им. аль-Фараби Дата: 2016 г. Издание: первое Научно- исследовательская работа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722-16 Стр. 5 из 8 5.14.Организация научно-исследовательской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осуществляется на выпускающих кафедрах, обеспеченных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научнопедагогическими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кадрами высшей квалификации, необходимой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лабораторноисследовательской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и научно-методической базами.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Научноисследовательская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работа, которая носит междисциплинарный характер, может осуществляться на базе двух или более факультетов, кафедр или НИИ.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5.15.Выпускающие кафедры, осуществляющие подготовку докторантов, должны иметь научно-образовательные связи с ведущими зарубежными аккредитованными учебно-научными учреждениями, научными центрами, международными профессиональными ассоциациями и сообществами, дающие возможность использовать передовой зарубежный опыт подготовки специалистов высшей квалификации для научно-исследовательской и экспертно-практической деятельности и привлекать к научному руководству и консультированию обучающихся компетентных зарубежных специалистов.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5.16.Выпускающие кафедры должны обеспечивать соответствие тематики осуществляемых докторантами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диссертационных исследований </w:t>
      </w:r>
      <w:r w:rsidRPr="00397EE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 научно-исследовательской деятельности кафедры и факультета и привлекать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к участию в научных проектах, выполняемых выпускающими кафедрами, НИИ университета, НИИ «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ордасы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». 5.17.Научные консультанты должны создавать все необходимые условия для проведения исследовательской работы обучающихся (обеспечивать доступ к необходимым источникам и ресурсам; оказывать содействие и предоставлять консультации в процессе выполнения диссертационного исследования; давать обратную связь по представляемым обучающимися материалам; обеспечивать в случае необходимости проведение исследовательской работы обучающихся в сторонних организациях образования и науки, включая известные мировые зарубежные центры; содействовать подготовке к публикации результатов проводимого исследования; решать иные вопросы, возникающие в ходе выполнения научно-исследовательской работы.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5.18.Выпускающие кафедры, осуществляющие подготовку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должны организовывать исследовательскую работу обучающихся в рамках более крупных программ теоретических и прикладных исследований и обеспечивать возможности для апробации и внедрения полученных результатов. 5.19.Выпускающие кафедры должны реализовывать программы постоянно действующих научно-практических семинаров, предполагающих презентацию докторантами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результатов проводимой научно-исследовательской работы для научного сообщества и представителей неакадемического сектора.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5.20.Выпускающие кафедры несут ответственность за обеспечение исследовательской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лабораторнотехническими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и информационными ресурсами и непрерывный текущий контроль проводимой исследовательской работы.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5.21.Планирование научно-исследовательской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осуществляется по семестрам в соответствии с рабочими учебными планами образовательных программ. В конце каждого семестра докторанты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в Казахский национальный университет им. аль-Фараби Дата: 2016 г. Издание: первое Научно- исследовательская работа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722-16 Стр. 6 из 8 ходе промежуточной аттестации НИР представляют отчет по результатам проведенной исследовательской работы на заседании выпускающей кафедры/НИИ в присутствии научных консультантов.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5.22.Докторант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представляет отчет об итогах зарубежной научной стажировки в вузе зарубежного научного консультанта на заседании выпускающей кафедры/НИИ и в УПАНК. 5.23.Выпускающие кафедры в конце каждого учебного года проводят анализ результативности выездных зарубежных стажировок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и работы зарубежных научных консультантов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и представляют аналитические данные в деканат факультета и УПАНК.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 КООРДИНАЦИЯ И КОНТРОЛЬ ПРОЦЕССА Выпускающие кафедры контролируют выполнение всех видов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научноисследовательских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работ докторантами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. Координация и контроль процесса научно-</w:t>
      </w:r>
      <w:r w:rsidRPr="00397EE5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исследовательской работы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со стороны деканата факультета/ЦПО/НИИ включает: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6.1. Подготовку приказов по утверждению тем докторских диссертаций и научных консультантов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6.2. Составление графиков работы научных семинаров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и мониторинг работы научных семинаров.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6.3. Мониторинг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и научных консультантов.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6.4. Организацию промежуточной аттестации научно-исследовательской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. Координация и контроль процесса научно-исследовательской работы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со стороны УПАНК включает: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6.5. Экспертизу соответствия назначаемых научных консультантов и тем докторских диссертаций установленным квалификационным требованиям.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6.6. Экспертизу приказов по утверждению тем докторских диссертаций и научных консультантов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.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 6.7. Экспертизу планов и мониторинг работы научных семинаров для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. 6.8. Мониторинг выполнения докторантами индивидуального плана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научноисследовательской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работы (публикация научных результатов, подготовка диссертации).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6.9. Мониторинг проведения промежуточной аттестации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научноисследовательской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анализ итогов промежуточной и итоговой аттестации научно-исследовательской работы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6.10.Организацию и мониторинг проведения защиты докторских диссертаций.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 КОНТРОЛЬ ЗНАНИЙ И ОЦЕНКА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7.1. На выполнение научно-исследовательской работы докторанта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отводится 50 кредитов: научный семинар и аттестация по итогам НИР, включая научную стажировку - 20 кредитов, выполнение докторской диссертации, включая публикации – 30 кредитов. Научно-исследовательская работа докторантов организуется без отрыва от учебного процесса в 1-3 семестрах обучения, с отрывом от учебного процесса – в 4-6 семестрах. Казахский национальный университет им. аль-Фараби Дата: 2016 г. Издание: первое Научно- исследовательская работа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722-16 Стр. 7 из 8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7.2. Результаты научно-исследовательской работы представляются докторантом 1-2 раза в семестр на научном семинаре и в конце каждого семестра обучения оформляются в виде отчета, который защищается докторантом на заседании выпускающей кафедры. По итогам защиты кафедрой принимается решение об аттестации (не аттестации) докторанта по итогам работы на научном семинаре и освоении (не освоении) соответствующего числа кредитов НИР. Аттестация результатов НИР 1-3, 5 семестров – 1 кредит; 4,6 семестров – 2 кредита.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7.3. Аттестация результатов выполнения докторской диссертации осуществляется при условии подготовки докторантом: – в течение 1-го семестра обучения – развернутого проекта диссертационного исследования </w:t>
      </w:r>
      <w:r w:rsidRPr="00397EE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proposal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), согласованного с обоими научными консультантами, и части литературного обзора по теме диссертации (3 кредита); – в течение 2-го семестра обучения – литературного обзора и сбора части экспериментальных (эмпирических) данных по теме диссертационного исследования (3 кредита); – в течение 3-го и 4-го семестров обучения – выполнения разделов диссертационной работы, посвященных сбору и анализу экспериментальных (эмпирических) данных (по 4 кредита в семестр); – в течение 5-го и 6-го семестров обучения – выполнения разделов диссертационной работы, посвященных обработке, анализу и интерпретации полученных данных (по 3 кредита в семестр).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7.4. Аттестация годовых результатов НИР докторанта осуществляется при условии аттестации семестровых результатов НИР, выполнения им утвержденного плана зарубежной стажировки соответствующего года обучения и опубликования им: – в течение 1-го года обучения – не менее 1 (одной) статьи в научных изданиях, рекомендуемых Комитетом по контролю в сфере образования и науки МОН РК (2 кредита) и 1 (одной) публикации в материалах международных конференций (1 кредит); – в течение 2-го года обучения – не менее 1 (одной) статьи в научных изданиях, рекомендуемых Комитетом по контролю в сфере образования и науки МОН РК (2 кредита) и 1 (одной) публикации в материалах международных конференций (1 кредита); – в течение 3-го года обучения – не менее 1 (одной) статьи в научных изданиях, рекомендуемых Комитетом по контролю в сфере образования и науки МОН РК (2 кредита), 1 (одной) публикации в материалах зарубежных международных конференций (2 кредита) и 1 (одной) статьи в международном рецензируемом научном издании: по группе специальностей Естественные науки, Технические науки и технологии, Медицина, Сельскохозяйственные науки в изданиях, имеющих ненулевой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>-фактор в базе данных информационной компании Томсон Рейтер (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Thomson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) или входящих в базу данных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Pubmed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zbMath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MathScinet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Agris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Georef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Astrophysical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; для остальных групп специальностей в изданиях, имеющих ненулевой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- Казахский национальный университет им. аль-Фараби Дата: 2016 г. Издание: первое Научно- исследовательская работа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722-16 Стр. 8 из 8 фактор или индексируемых в базе данных информационной компании Томсон Рейтер (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Thomson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Reuters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) или входящих в базу данных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, JSTORE (4 кредита).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7.5. На зарубежную научную стажировку докторантов </w:t>
      </w:r>
      <w:proofErr w:type="spellStart"/>
      <w:r w:rsidRPr="00397EE5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397EE5">
        <w:rPr>
          <w:rFonts w:ascii="Times New Roman" w:hAnsi="Times New Roman" w:cs="Times New Roman"/>
          <w:sz w:val="28"/>
          <w:szCs w:val="28"/>
        </w:rPr>
        <w:t xml:space="preserve"> в вузе зарубежного научного руководителя отводится 8 кредитов НИР, при этом на одну зарубежную стажировку минимальной длительностью 45 дней отводится 4 кредита НИР. Общая продолжительность стажировок не менее 3 месяцев. Допускается одна стажировка длительностью 3 месяца.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 xml:space="preserve">7.6. Освоение кредитов НИР за прохождение зарубежной научной стажировки подтверждается решением выпускающей кафедры/НИИ, на заседании которой заслушивается и утверждается отчет докторанта о результатах стажировки. </w:t>
      </w:r>
    </w:p>
    <w:p w:rsidR="00397EE5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lastRenderedPageBreak/>
        <w:t xml:space="preserve">7.7. В конце каждого учебного года Ученый совет факультета на основании информации заведующего выпускающей кафедрой о результатах выполнения НИР докторантами принимает решение об аттестации или не аттестации докторанта и переводе его на следующий год обучения. 7.8. Докторантам, не аттестованным по результатам семестрового отчета о выполнении НИР, предоставляется возможность освоить неосвоенные кредиты на платной основе в летнем семестре. </w:t>
      </w:r>
    </w:p>
    <w:p w:rsidR="00E817D3" w:rsidRPr="00397EE5" w:rsidRDefault="00397EE5" w:rsidP="0039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E5">
        <w:rPr>
          <w:rFonts w:ascii="Times New Roman" w:hAnsi="Times New Roman" w:cs="Times New Roman"/>
          <w:sz w:val="28"/>
          <w:szCs w:val="28"/>
        </w:rPr>
        <w:t>7.9. УПАНК проводит мониторинг успеваемости по НИРД и оформляет приказом допуск к итоговой аттестации научно-исследовательской работы – защите докторской диссертации. 7.10. Требования к содержанию и оформлению, подготовке и защите докторской диссертации определяются нормативными актами МОН РК.</w:t>
      </w:r>
    </w:p>
    <w:sectPr w:rsidR="00E817D3" w:rsidRPr="00397EE5" w:rsidSect="00613D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E5"/>
    <w:rsid w:val="00397EE5"/>
    <w:rsid w:val="00613D3D"/>
    <w:rsid w:val="00E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1C2A9-3D35-453C-83F5-9CF2106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Султанбаева Гулмира</dc:creator>
  <cp:keywords/>
  <dc:description/>
  <cp:lastModifiedBy>Султанбаева Гулмира</cp:lastModifiedBy>
  <cp:revision>1</cp:revision>
  <dcterms:created xsi:type="dcterms:W3CDTF">2020-10-18T08:02:00Z</dcterms:created>
  <dcterms:modified xsi:type="dcterms:W3CDTF">2020-10-18T08:12:00Z</dcterms:modified>
</cp:coreProperties>
</file>